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0A2" w:rsidRPr="003900A2" w:rsidRDefault="000F77E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ДДТ\Desktop\программы на сайт\программы на сайт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ДДТ\Desktop\программы на сайт\программы на сайт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77E2" w:rsidRDefault="000F77E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77E2" w:rsidRDefault="000F77E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77E2" w:rsidRPr="003900A2" w:rsidRDefault="000F77E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1. Пояснительная записка                    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Дополнительная общеобразовательная общ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еразвивающая   программа   «Волшеб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 тесто»      разработана и обновлена с учётом развития науки,</w:t>
      </w:r>
      <w:r w:rsidRPr="00390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техники, культуры, экономики, технологий и социальной сферы.</w:t>
      </w:r>
    </w:p>
    <w:p w:rsidR="003900A2" w:rsidRPr="003900A2" w:rsidRDefault="003900A2" w:rsidP="003900A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Нормативно-методические основы разработки дополнительной общеобразовательной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общеразвивающей программы «Волшеб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 тесто» представлены в следующих документах:</w:t>
      </w:r>
    </w:p>
    <w:p w:rsidR="003900A2" w:rsidRPr="003900A2" w:rsidRDefault="003900A2" w:rsidP="003900A2">
      <w:pPr>
        <w:numPr>
          <w:ilvl w:val="0"/>
          <w:numId w:val="1"/>
        </w:numPr>
        <w:suppressAutoHyphens/>
        <w:autoSpaceDN w:val="0"/>
        <w:spacing w:after="16" w:line="240" w:lineRule="auto"/>
        <w:ind w:right="6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Федеральный закон Российской Федерации от 29 декабря 2012 г. № 273-ФЗ «Об образовании в Российской Федерации» (Далее – ФЗ № 273). </w:t>
      </w:r>
    </w:p>
    <w:p w:rsidR="003900A2" w:rsidRPr="003900A2" w:rsidRDefault="003900A2" w:rsidP="003900A2">
      <w:pPr>
        <w:numPr>
          <w:ilvl w:val="0"/>
          <w:numId w:val="1"/>
        </w:numPr>
        <w:suppressAutoHyphens/>
        <w:autoSpaceDN w:val="0"/>
        <w:spacing w:after="16" w:line="240" w:lineRule="auto"/>
        <w:ind w:right="6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 </w:t>
      </w:r>
    </w:p>
    <w:p w:rsidR="003900A2" w:rsidRPr="003900A2" w:rsidRDefault="003900A2" w:rsidP="003900A2">
      <w:pPr>
        <w:numPr>
          <w:ilvl w:val="0"/>
          <w:numId w:val="1"/>
        </w:numPr>
        <w:suppressAutoHyphens/>
        <w:autoSpaceDN w:val="0"/>
        <w:spacing w:after="16" w:line="240" w:lineRule="auto"/>
        <w:ind w:right="6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1008) </w:t>
      </w:r>
    </w:p>
    <w:p w:rsidR="003900A2" w:rsidRPr="003900A2" w:rsidRDefault="003900A2" w:rsidP="003900A2">
      <w:pPr>
        <w:numPr>
          <w:ilvl w:val="0"/>
          <w:numId w:val="1"/>
        </w:numPr>
        <w:suppressAutoHyphens/>
        <w:autoSpaceDN w:val="0"/>
        <w:spacing w:after="81" w:line="240" w:lineRule="auto"/>
        <w:ind w:right="6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Приказ Министерства образования и науки РФ от 9 января 2014г. </w:t>
      </w:r>
    </w:p>
    <w:p w:rsidR="003900A2" w:rsidRPr="003900A2" w:rsidRDefault="003900A2" w:rsidP="003900A2">
      <w:pPr>
        <w:suppressAutoHyphens/>
        <w:spacing w:after="16" w:line="24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</w:t>
      </w:r>
    </w:p>
    <w:p w:rsidR="003900A2" w:rsidRPr="003900A2" w:rsidRDefault="003900A2" w:rsidP="003900A2">
      <w:pPr>
        <w:suppressAutoHyphens/>
        <w:spacing w:after="16" w:line="24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образовательных программ» (Далее – Приказ № 2) </w:t>
      </w:r>
    </w:p>
    <w:p w:rsidR="003900A2" w:rsidRPr="003900A2" w:rsidRDefault="003900A2" w:rsidP="003900A2">
      <w:pPr>
        <w:numPr>
          <w:ilvl w:val="0"/>
          <w:numId w:val="1"/>
        </w:numPr>
        <w:suppressAutoHyphens/>
        <w:autoSpaceDN w:val="0"/>
        <w:spacing w:after="16" w:line="240" w:lineRule="auto"/>
        <w:ind w:right="6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>режима работы образовательных организаций дополнительного образования детей</w:t>
      </w:r>
      <w:proofErr w:type="gramEnd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».  </w:t>
      </w:r>
    </w:p>
    <w:p w:rsidR="003900A2" w:rsidRPr="003900A2" w:rsidRDefault="003900A2" w:rsidP="003900A2">
      <w:pPr>
        <w:numPr>
          <w:ilvl w:val="0"/>
          <w:numId w:val="1"/>
        </w:numPr>
        <w:suppressAutoHyphens/>
        <w:autoSpaceDN w:val="0"/>
        <w:spacing w:after="16" w:line="240" w:lineRule="auto"/>
        <w:ind w:right="6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Методические рекомендации по проектированию дополнительных общеразвивающих программ от 18.11.2015 г. Министерство образования и науки РФ. </w:t>
      </w:r>
    </w:p>
    <w:p w:rsidR="003900A2" w:rsidRPr="003900A2" w:rsidRDefault="003900A2" w:rsidP="003900A2">
      <w:pPr>
        <w:numPr>
          <w:ilvl w:val="0"/>
          <w:numId w:val="1"/>
        </w:numPr>
        <w:suppressAutoHyphens/>
        <w:autoSpaceDN w:val="0"/>
        <w:spacing w:after="16" w:line="240" w:lineRule="auto"/>
        <w:ind w:right="6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Устав Муниципального бюджетного учреждения дополнительного образования Дома детского творчества </w:t>
      </w:r>
      <w:proofErr w:type="spellStart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г</w:t>
      </w:r>
      <w:proofErr w:type="gramStart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>.Н</w:t>
      </w:r>
      <w:proofErr w:type="gramEnd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овокубанска</w:t>
      </w:r>
      <w:proofErr w:type="spellEnd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муниципального образования </w:t>
      </w:r>
      <w:proofErr w:type="spellStart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Новокубанский</w:t>
      </w:r>
      <w:proofErr w:type="spellEnd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район.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Направленность дополнительной общеобразовательной                  программы: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Дополнительная образовательная програм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 творческого объединения «Волшеб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ное тесто» призвана обеспечить у детей эмоционально-эстетическое восприятие окружающего мира, воспитать уважительное отношение к традициям национальной культуры в процессе освоения основ художественного изготовления работ декоративно-прикладного искусства, организовать занятость детей в свободное время. Настоящая программа носит художественную направленность и ориентирована на приобщение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детей к декоративно-прикладному искусству,  к основам лепки из соленого теста, и выявление одаренных детей с целью развития их творческого потенциала. Так же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формирование индивидуальности ребенка, всестороннее развитие, развитие в области изобразительного искусства.                             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Новизна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 заключается в том, что она предоставляет учащимся не только изучать углубленно различные техники исполнения, но и применять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комплексно, при создании конкретных поделок используя оригинальные приемы, методы, педагогические технологии  и всего того, что окружает нашу жизнь.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Методическая система развития творческих способностей детей средствами изобразительного искусства в процессе создания творческих работ  в условиях дополнительного образования, основана на глубоком изучении законов творчества  с учетом индивидуально-психологических особенностей детей. Ведущая роль в этой системе отводится взаимодействию различных видов искусства, объединенных единой целью и результатом, включению разнообразных видов изобразительной и технической деятельности, использованию специальной системы заданий и упражнений, развивающих творческий потенциал ребенка.                                                           </w:t>
      </w: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Актуальность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обусловлена задачами художественного образования школьников, которые выдвигаются в концепции модернизации российского образования.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ней подчеркивается важность художественного образования, использование познавательных  и воспитательных возможностей, предметов художественно эстетической направленности, формирующих у обучающихся творческие способности, чувство прекрасного, эстетический вкус, нравственность.</w:t>
      </w:r>
      <w:proofErr w:type="gramEnd"/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тестом не только очень увлекательна и интересна, но и еще позволяет воплотить в реальность самые интересные идеи. Ребенок легко осваивает традиционные технологии лепки, развивая моторику пальцев рук, образное мышление и осваивает элементы дизайнерского декора. Ребенок передает то, что задумал, не плоским изображением, как на картине, а объемным. Используя в работе объем и пластику, выполняя произведения из соленого теста, скульптор передает своей работе характер человека, его внутренний мир.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целесообразность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она органично вписывается в единое образовательное пространство, оставаясь самостоятельным структурным подразделением, способствующим формированию культуры творческой личности, приобщению учащихся к миру искусства, общечеловеческим и национальным ценностям через развития их творческих способностей и интересов детей и  освоение ими художественного опыта прошлого. В совместной деятельности  с педагогом учащиеся учатся любить окружающий мир, развивают способность к восприятию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самом, в другом человеке, создают прекрасное руками.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нацелена на формирование личности инициативной, самостоятельной, толерантной, способной к успешной социализации и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активной адаптации на рынке труда, ориентированной на культурные ценности.  Одной из целевых установок, обеспечивающих эффективную интеграцию ребёнка в общество, является предоставление максимальных возможностей для формирования у него установки на творческую деятельность.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занятиях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Волшеб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 тесто» происходит развитие разносторонних специальных навыков, особое внимание преподаватель уделяет развитию не только художественных навыков, но и композиционным творческим способностям.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обучения у детей происходит становление интеллектуальных, коммуникативных, мотивационных компонентов личности. Изменяются уровень их самоорганизации, способы понимания, общения. Из ведомого ребенок превращается в ведущего инициативного партнера, способного к широкому диалогу. Развитие творческих способностей является показателем высшей, развитой формы самоорганизации личности, без которой она не станет субъектом творческой деятельности.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Отличительной особенностью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 является  интеграция с рядом учебных предметов: изобразительное искусство, скульптура, история, технология, что является средством разностороннего развития способностей детей. Интеграция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по программе первого полугодия построено по принципу “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простого – к сложному”. От лепки простых и симметричных форм – к составлению сложных сюжетных композиций; от работы на плоскости – к проработке объемных форм.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Особенностью второго полугодия обучения является то, что учебный процесс осуществляется по спиралеобразной схеме: каждая тема подается в течение длительного периода времени с возрастанием степени сложности. </w:t>
      </w:r>
    </w:p>
    <w:p w:rsidR="003900A2" w:rsidRPr="003900A2" w:rsidRDefault="003900A2" w:rsidP="0039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программы.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тесто»   адаптирована  для обучения детей от 6.5  до 11лет, не имеющих специальной подготовки.</w:t>
      </w:r>
      <w:r w:rsidRPr="003900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возрасте ребёнок </w:t>
      </w: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проявляет интерес к творчеству, у него развито воображение, выражено стремление к самостоятельности. За годы пребывания в детском саду он приобрел опыт успешной деятельности, и это придало ему уверенности в себе, укрепило в стремлении к новым достижениям. Ребенок нацелен на достижение положительных результатов в новой социальной роли - ученика. Это качество очень важно для формирования художественной культуры</w:t>
      </w:r>
      <w:r w:rsidRPr="003900A2">
        <w:rPr>
          <w:rFonts w:ascii="Times New Roman" w:eastAsia="Times New Roman" w:hAnsi="Times New Roman" w:cs="Times New Roman"/>
          <w:color w:val="9400D3"/>
          <w:sz w:val="28"/>
          <w:szCs w:val="28"/>
          <w:shd w:val="clear" w:color="auto" w:fill="FFFFFF"/>
          <w:lang w:eastAsia="ru-RU"/>
        </w:rPr>
        <w:t>, </w:t>
      </w: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потенциала каждого ребенка: фантазии, наблюдательности.</w:t>
      </w:r>
    </w:p>
    <w:p w:rsidR="003900A2" w:rsidRPr="003900A2" w:rsidRDefault="003900A2" w:rsidP="0039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2">
        <w:rPr>
          <w:rFonts w:ascii="Roboto-Regular" w:eastAsia="Times New Roman" w:hAnsi="Roboto-Regular" w:cs="Times New Roman"/>
          <w:sz w:val="23"/>
          <w:szCs w:val="23"/>
          <w:lang w:eastAsia="ru-RU"/>
        </w:rPr>
        <w:t xml:space="preserve"> </w:t>
      </w: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сознательный период развития воображения и фантазии - возраст от 6.5 до 11 лет. Значит, мы стоим у истоков развития творчества у детей.</w:t>
      </w:r>
      <w:r w:rsidRPr="003900A2">
        <w:rPr>
          <w:rFonts w:ascii="Roboto-Regular" w:eastAsia="Times New Roman" w:hAnsi="Roboto-Regular" w:cs="Times New Roman"/>
          <w:sz w:val="23"/>
          <w:szCs w:val="23"/>
          <w:lang w:eastAsia="ru-RU"/>
        </w:rPr>
        <w:t xml:space="preserve"> </w:t>
      </w: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 сказанного можно сделать вывод, что этот  возраст даёт прекрасные возможности для развития изобразительного творчества. И от того, насколько были использованы эти возможности, во многом будет зависеть творческий потенциал взрослого человека.</w:t>
      </w:r>
    </w:p>
    <w:p w:rsidR="003900A2" w:rsidRPr="003900A2" w:rsidRDefault="003900A2" w:rsidP="0039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теории и практики педагогики известно, что компонентами детского творчества являются: активность, самостоятельность, инициатива, воображение.</w:t>
      </w:r>
    </w:p>
    <w:p w:rsidR="003900A2" w:rsidRPr="003900A2" w:rsidRDefault="003900A2" w:rsidP="0039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ребёнка в изобразительной деятельности носит творческий характер и проявляется, прежде всего, а стремлении полно и до конца реализовать свой замысел.</w:t>
      </w:r>
    </w:p>
    <w:p w:rsidR="003900A2" w:rsidRPr="003900A2" w:rsidRDefault="003900A2" w:rsidP="0039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самостоятельности в изобразительной деятельности можно считать умение переносить умения и навыки из одних условий в другие, поиск способов и приёмов создания выразительного образа</w:t>
      </w:r>
      <w:proofErr w:type="gramStart"/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900A2" w:rsidRPr="003900A2" w:rsidRDefault="003900A2" w:rsidP="0039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проявляется в том, насколько ребёнок расширяет границы содержания рисунка, опираясь на личный опыт, руководствуясь замыслом, фантазией, эмоционально-оценочным восприятием и отношением к изображению.</w:t>
      </w:r>
    </w:p>
    <w:p w:rsidR="003900A2" w:rsidRPr="003900A2" w:rsidRDefault="003900A2" w:rsidP="0039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процесс художественно-изобразительного творчества сопровождается активной работой воображения, которое является основой для реализации ребёнком своего замысла. Данный возраст характеризуется активизацией функций воображения, вначале воссоздающего, а затем творческого.</w:t>
      </w:r>
    </w:p>
    <w:p w:rsidR="003900A2" w:rsidRPr="003900A2" w:rsidRDefault="003900A2" w:rsidP="0039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разновозрастн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количество обучающихся –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 Учитываются индивидуальные особенности каждого ребенка не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подготовки.  Зачисления в объединение производятся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приема, перевода, отчисления учащихся  муниципального образовательного бюджетного учреждения дополнительного образования детей Дом Детского Творчества муниципального образования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Уровень программы, объем и сроки.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3900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рассчитана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обучения. Количе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 учебных часов  обучения-72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ч-2 раза в нед</w:t>
      </w:r>
      <w:r w:rsidR="00F55788">
        <w:rPr>
          <w:rFonts w:ascii="Times New Roman" w:eastAsia="Times New Roman" w:hAnsi="Times New Roman" w:cs="Times New Roman"/>
          <w:sz w:val="28"/>
          <w:szCs w:val="28"/>
          <w:lang w:eastAsia="ar-SA"/>
        </w:rPr>
        <w:t>елю по 2 часа (два занятия по 40 мин. с 10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минутным перерывом)  </w:t>
      </w: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Волшеб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 тесто» реализуется на базовом уровне,</w:t>
      </w: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помогает родителям в становлении  конструктивной позиции воспитания и развития ребенка с учетом его интересов и способностей. 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обучения. </w:t>
      </w:r>
      <w:r w:rsidRPr="003900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Основной формой организации образовательного процесса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объединении  является занятие. Занятия в объединениях проводятся согласно расписанию, утвержденному руководителем учреждения МБУДО ДДТ МО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Новокубанский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с учетом мнения родителей.                                                                                                                                       Основное занятие типовое (сочетающее в себе объяснение и практическое упражнение), собеседование, конкурс, викторина, упражнения по развитию глазомера, воображения, экскурсия, практическое задание под руководством педагога по закреплению определенных навыков, самостоятельное (по замыслу). Основным видом деятельности являются практические занятия. 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предусматривает наличие на занятии игровых моментов, музыкальных и физкультурных (оздоровительных) пауз.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Baltica" w:hAnsi="Times New Roman" w:cs="Times New Roman"/>
          <w:b/>
          <w:bCs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Методами воспитания при реализации данного курса на практике являются: пример, одобрение, похвала, помощь со стороны педагога.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Режим занятий.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Колич</w:t>
      </w:r>
      <w:r w:rsidR="001F3DBD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ество учебных часов обучения 72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- 2 раза в неделю по 2 часа (два занятия по 45 минут с 15минутным перерывом). </w:t>
      </w:r>
    </w:p>
    <w:p w:rsidR="003900A2" w:rsidRPr="003900A2" w:rsidRDefault="003900A2" w:rsidP="003900A2">
      <w:pPr>
        <w:tabs>
          <w:tab w:val="left" w:pos="878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организации образовательного процесса.</w:t>
      </w:r>
      <w:r w:rsidRPr="00390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Образовательный процесс ориентирован не только на передачу определенных знаний, умений и навыков, но и на развитие ребенка, раскрытие его творческих возможностей, способностей и таких качеств личности, как инициативность, самодеятельность, фантазия, самобытность, то есть на то, что относится к индивидуальности человека.</w:t>
      </w:r>
    </w:p>
    <w:p w:rsidR="003900A2" w:rsidRPr="003900A2" w:rsidRDefault="003900A2" w:rsidP="003900A2">
      <w:pPr>
        <w:shd w:val="clear" w:color="auto" w:fill="FFFFFF"/>
        <w:tabs>
          <w:tab w:val="left" w:pos="878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Образовательный процесс осуществляется на русском языке, в соответствии с направлениями развития реб</w:t>
      </w:r>
      <w:r w:rsidRPr="003900A2">
        <w:rPr>
          <w:rFonts w:ascii="Cambria Math" w:eastAsia="Times New Roman" w:hAnsi="Cambria Math" w:cs="Cambria Math"/>
          <w:color w:val="000000"/>
          <w:sz w:val="28"/>
          <w:szCs w:val="28"/>
          <w:lang w:eastAsia="ar-SA"/>
        </w:rPr>
        <w:t>е</w:t>
      </w: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нка. Программа обеспечивает развитие личности детей в различных видах общения и деятельности с уч</w:t>
      </w:r>
      <w:r w:rsidRPr="003900A2">
        <w:rPr>
          <w:rFonts w:ascii="Cambria Math" w:eastAsia="Times New Roman" w:hAnsi="Cambria Math" w:cs="Cambria Math"/>
          <w:color w:val="000000"/>
          <w:sz w:val="28"/>
          <w:szCs w:val="28"/>
          <w:lang w:eastAsia="ar-SA"/>
        </w:rPr>
        <w:t>е</w:t>
      </w: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том их возрастных индивидуальных, психологических и физиологических особенностей. Состав группы - постоянный, занятия – групповые. </w:t>
      </w:r>
    </w:p>
    <w:p w:rsidR="003900A2" w:rsidRPr="003900A2" w:rsidRDefault="003900A2" w:rsidP="003900A2">
      <w:pPr>
        <w:shd w:val="clear" w:color="auto" w:fill="FFFFFF"/>
        <w:tabs>
          <w:tab w:val="left" w:pos="878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программы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Формирование индивидуальности ребенка, всестороннее развитие, художественно-эстетическое воспитание: изобразительное  развитие личности ребёнка через обучение его законам гармонии и композиции и раскрытие  творческих способностей детей. Приобщение к декоративно-прикладному искусству, владению основам лепки, чувство красоты и стиля.</w:t>
      </w:r>
    </w:p>
    <w:p w:rsidR="003900A2" w:rsidRPr="003900A2" w:rsidRDefault="003900A2" w:rsidP="003900A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Образовательные:</w:t>
      </w:r>
    </w:p>
    <w:p w:rsidR="003900A2" w:rsidRPr="003900A2" w:rsidRDefault="003900A2" w:rsidP="003900A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Сформировать интерес к декоративной деятельности. </w:t>
      </w:r>
    </w:p>
    <w:p w:rsidR="003900A2" w:rsidRPr="003900A2" w:rsidRDefault="003900A2" w:rsidP="003900A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Научить работать цветом, смешивать краски. </w:t>
      </w:r>
    </w:p>
    <w:p w:rsidR="003900A2" w:rsidRPr="003900A2" w:rsidRDefault="003900A2" w:rsidP="003900A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Познакомить с основами композиции. </w:t>
      </w:r>
    </w:p>
    <w:p w:rsidR="003900A2" w:rsidRPr="003900A2" w:rsidRDefault="003900A2" w:rsidP="003900A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Начать знакомство с жанрами и видами искусства.</w:t>
      </w:r>
    </w:p>
    <w:p w:rsidR="003900A2" w:rsidRPr="003900A2" w:rsidRDefault="003900A2" w:rsidP="003900A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Познакомить с вариантами оформления работ. </w:t>
      </w:r>
    </w:p>
    <w:p w:rsidR="003900A2" w:rsidRPr="003900A2" w:rsidRDefault="003900A2" w:rsidP="003900A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Формировать художественно-образное мышление. </w:t>
      </w:r>
    </w:p>
    <w:p w:rsidR="003900A2" w:rsidRPr="003900A2" w:rsidRDefault="003900A2" w:rsidP="003900A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Развить мелкую моторику ребенка. </w:t>
      </w:r>
    </w:p>
    <w:p w:rsidR="003900A2" w:rsidRPr="003900A2" w:rsidRDefault="003900A2" w:rsidP="003900A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Развить мыслительные процессы (мышления, памяти, воображения, фантазии). </w:t>
      </w:r>
    </w:p>
    <w:p w:rsidR="003900A2" w:rsidRPr="003900A2" w:rsidRDefault="003900A2" w:rsidP="003900A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Научить  чувствовать и передавать образы. </w:t>
      </w:r>
    </w:p>
    <w:p w:rsidR="003900A2" w:rsidRPr="003900A2" w:rsidRDefault="003900A2" w:rsidP="003900A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Личностные: 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общую культуру учащихся;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содействовать организации содержательного досуга;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эмоциональную отзывчивость на явления художественной культуры;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аккуратность, прилежание в работе, трудолюбие;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чувство сопричастности к традициям различных культур, чувство особой гордости традициями, культурой своей страны, своего народа;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чувство удовлетворения от творческого процесса и от результата труда.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Метапредметные</w:t>
      </w:r>
      <w:proofErr w:type="spellEnd"/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общий кругозор;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развивать художественно-эстетический вкус при составлении композиции и объектов предметного дизайна; 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знакомить с работой дизайнера;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содействовать адаптации учащихся к жизни в обществе; 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творческую деятельность учащегося.</w:t>
      </w:r>
    </w:p>
    <w:p w:rsidR="003900A2" w:rsidRPr="003900A2" w:rsidRDefault="003900A2" w:rsidP="003900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00A2" w:rsidRPr="003900A2" w:rsidRDefault="003900A2" w:rsidP="003900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Учебный план</w:t>
      </w:r>
    </w:p>
    <w:p w:rsidR="003900A2" w:rsidRPr="003900A2" w:rsidRDefault="003900A2" w:rsidP="003900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181"/>
        <w:gridCol w:w="977"/>
        <w:gridCol w:w="1070"/>
        <w:gridCol w:w="1352"/>
        <w:gridCol w:w="2277"/>
      </w:tblGrid>
      <w:tr w:rsidR="003900A2" w:rsidRPr="003900A2" w:rsidTr="003900A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3900A2" w:rsidRPr="003900A2" w:rsidTr="003900A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0A2" w:rsidRPr="003900A2" w:rsidTr="003900A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900A2" w:rsidRPr="003900A2" w:rsidTr="003900A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работы с соленым тестом.</w:t>
            </w:r>
          </w:p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инструменты.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900A2" w:rsidRPr="003900A2" w:rsidTr="003900A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рельефных фигурок.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задания</w:t>
            </w:r>
          </w:p>
        </w:tc>
      </w:tr>
      <w:tr w:rsidR="003900A2" w:rsidRPr="003900A2" w:rsidTr="003900A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окраски.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900A2" w:rsidRPr="003900A2" w:rsidTr="003900A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с использованием природных материалов.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3900A2" w:rsidRPr="003900A2" w:rsidTr="003900A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цветов.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3658D" w:rsidRPr="003900A2" w:rsidTr="00B07EE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8D" w:rsidRPr="003900A2" w:rsidRDefault="0023658D" w:rsidP="00B0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морских животных.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8D" w:rsidRPr="003900A2" w:rsidRDefault="0023658D" w:rsidP="00B0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8D" w:rsidRPr="003900A2" w:rsidRDefault="0023658D" w:rsidP="00B0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8D" w:rsidRPr="003900A2" w:rsidRDefault="0023658D" w:rsidP="00B0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8D" w:rsidRPr="003900A2" w:rsidRDefault="0023658D" w:rsidP="00B07EEC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3900A2" w:rsidRPr="003900A2" w:rsidTr="003900A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23658D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900A2"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новогодних поделок.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900A2" w:rsidRPr="003900A2" w:rsidTr="003900A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1F3DBD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900A2"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Лепим птиц.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3900A2" w:rsidRPr="003900A2" w:rsidTr="003900A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1F3DBD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1F3DBD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1F3DBD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00A2" w:rsidRPr="003900A2" w:rsidRDefault="003900A2" w:rsidP="003900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 программы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Вводное занятие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proofErr w:type="gramStart"/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задачи  объединения. Организация  труда.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Основы работы с соленым тестом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Материалы и инструменты. </w:t>
      </w:r>
      <w:proofErr w:type="spellStart"/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proofErr w:type="gramStart"/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замеса теста, использование возможных 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ингредиентов. Применение необходимых материалов и инструментов  при работе с тестом. Способы сушки, склейки и  хранения теста.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рабочего места, приготовление соленого теста, лепка простых элементов.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Изготовление рельефных фигурок.</w:t>
      </w: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Теория: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мелких элементов – важный этап работы перед переходом к сложным композициям. Он приучает к аккуратности и тщательности даже в мелочах.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фигурки колобок, изготовление розетки виноград.  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Окраска теста.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proofErr w:type="gramStart"/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задуманной композиции иногда бывает недостаточно теста одного цвета. В этом случае тесто окрашивают. Окрашивание может производиться на стадии замешивания, а так же окраска готового изделия.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окраска теста и окраска изделий из соленого теста.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Изготовление поделок с использованием природных материалов.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proofErr w:type="gramStart"/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вылепить фигурки и разукрасить их, то они получатся очень красивыми, но поделки будут выглядеть гораздо веселее и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забавнее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добавить к ним природный материал.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божьей коровки, изготовление корзины с фруктами.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Лепка цветов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Теория: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цветов начинается с изготовления шариков и колбасок, которые склеиваются в бутон и им придается нужная форма.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корзина с розами, лилии, фиалки.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8D" w:rsidRPr="003900A2" w:rsidRDefault="0023658D" w:rsidP="0023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Лепка морских животных.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proofErr w:type="gramStart"/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жизни подводного мира.</w:t>
      </w:r>
    </w:p>
    <w:p w:rsidR="0023658D" w:rsidRPr="003900A2" w:rsidRDefault="0023658D" w:rsidP="0023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забавных рыбок, медуза и звезда, морской конек, осьминог, дельфин, оформление аквариума.</w:t>
      </w:r>
    </w:p>
    <w:p w:rsidR="0023658D" w:rsidRPr="003900A2" w:rsidRDefault="0023658D" w:rsidP="0023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A2" w:rsidRPr="003900A2" w:rsidRDefault="0023658D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900A2"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Изготовление новогодних поделок.</w:t>
      </w:r>
      <w:r w:rsidR="003900A2"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900A2"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proofErr w:type="gramStart"/>
      <w:r w:rsidR="003900A2"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900A2"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900A2"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="003900A2"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нетерпением ждут новый год и самые дорогие подарки, сделанные своими руками, доверившись своей фантазии.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Лепим елку, дед мороз, снеговик, новогодний сувенир, елочные игрушки (лепим гирлянду).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A2" w:rsidRPr="003900A2" w:rsidRDefault="001F3DBD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900A2"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Лепим птиц. </w:t>
      </w:r>
      <w:proofErr w:type="spellStart"/>
      <w:r w:rsidR="003900A2"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proofErr w:type="gramStart"/>
      <w:r w:rsidR="003900A2"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900A2"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900A2"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</w:t>
      </w:r>
      <w:proofErr w:type="spellEnd"/>
      <w:r w:rsidR="003900A2"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мира птиц.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пингвин, цыпленок, сова, аист.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0A2" w:rsidRPr="003900A2" w:rsidRDefault="003900A2" w:rsidP="003900A2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результаты:</w:t>
      </w:r>
    </w:p>
    <w:p w:rsidR="003900A2" w:rsidRPr="003900A2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Baltica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lastRenderedPageBreak/>
        <w:t>- ребенок должен знать основы изобразительной грамоты, композиции и применять их на практике;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Baltica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Wingdings-Regular" w:hAnsi="Times New Roman" w:cs="Times New Roman"/>
          <w:sz w:val="28"/>
          <w:szCs w:val="28"/>
          <w:lang w:eastAsia="ar-SA"/>
        </w:rPr>
        <w:t xml:space="preserve">-должен </w:t>
      </w:r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t xml:space="preserve">иметь представления о способах работы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с соленым тестом, применять их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Baltica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t>их на практике;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-должен знать традиционные технологии лепки;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Baltica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-должен использовать в работе объем и пластику, выполняя работы из соленого теста;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Baltica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Wingdings-Regular" w:hAnsi="Times New Roman" w:cs="Times New Roman"/>
          <w:sz w:val="28"/>
          <w:szCs w:val="28"/>
          <w:lang w:eastAsia="ar-SA"/>
        </w:rPr>
        <w:t xml:space="preserve">- </w:t>
      </w:r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t xml:space="preserve">знать историю развития русско-народного </w:t>
      </w:r>
      <w:proofErr w:type="spellStart"/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t>искуства</w:t>
      </w:r>
      <w:proofErr w:type="spellEnd"/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t>, а так же историю и традиции Краснодарского края;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Baltica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t>-понимать роль дизайна в искусстве и жизни общества;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Baltica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t>-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знать правила по технике безопасности при работе с инструментами и приспособлениями</w:t>
      </w:r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t>.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Baltica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Личностные результаты:  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Wingdings-Regular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Wingdings-Regular" w:hAnsi="Times New Roman" w:cs="Times New Roman"/>
          <w:sz w:val="28"/>
          <w:szCs w:val="28"/>
          <w:lang w:eastAsia="ar-SA"/>
        </w:rPr>
        <w:t xml:space="preserve">- </w:t>
      </w:r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t>работать группами, коллективно;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Wingdings-Regular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Wingdings-Regular" w:hAnsi="Times New Roman" w:cs="Times New Roman"/>
          <w:sz w:val="28"/>
          <w:szCs w:val="28"/>
          <w:lang w:eastAsia="ar-SA"/>
        </w:rPr>
        <w:t xml:space="preserve">- </w:t>
      </w:r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t>достигать желаемых результатов;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Wingdings-Regular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Wingdings-Regular" w:hAnsi="Times New Roman" w:cs="Times New Roman"/>
          <w:sz w:val="28"/>
          <w:szCs w:val="28"/>
          <w:lang w:eastAsia="ar-SA"/>
        </w:rPr>
        <w:t xml:space="preserve">- </w:t>
      </w:r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t>применять познавательные способности в работе;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Wingdings-Regular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Wingdings-Regular" w:hAnsi="Times New Roman" w:cs="Times New Roman"/>
          <w:sz w:val="28"/>
          <w:szCs w:val="28"/>
          <w:lang w:eastAsia="ar-SA"/>
        </w:rPr>
        <w:t xml:space="preserve">- </w:t>
      </w:r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t>проявлять воображение и фантазию;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Baltica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Wingdings-Regular" w:hAnsi="Times New Roman" w:cs="Times New Roman"/>
          <w:sz w:val="28"/>
          <w:szCs w:val="28"/>
          <w:lang w:eastAsia="ar-SA"/>
        </w:rPr>
        <w:t xml:space="preserve">- </w:t>
      </w:r>
      <w:r w:rsidRPr="003900A2">
        <w:rPr>
          <w:rFonts w:ascii="Times New Roman" w:eastAsia="Baltica" w:hAnsi="Times New Roman" w:cs="Times New Roman"/>
          <w:sz w:val="28"/>
          <w:szCs w:val="28"/>
          <w:lang w:eastAsia="ar-SA"/>
        </w:rPr>
        <w:t>интересоваться работой художника дизайнера.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3900A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Метапредметные</w:t>
      </w:r>
      <w:proofErr w:type="spellEnd"/>
      <w:r w:rsidRPr="003900A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результаты: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развить мотивацию к декоративно-прикладному творчеству;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развить самостоятельность, мировоззрение   и   нравственную  позицию.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Wingdings-Regular" w:hAnsi="Times New Roman" w:cs="Times New Roman"/>
          <w:sz w:val="28"/>
          <w:szCs w:val="28"/>
          <w:lang w:eastAsia="ar-SA"/>
        </w:rPr>
      </w:pPr>
    </w:p>
    <w:p w:rsidR="003900A2" w:rsidRPr="003900A2" w:rsidRDefault="003900A2" w:rsidP="003900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Календарный учебный график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№1)</w:t>
      </w:r>
    </w:p>
    <w:p w:rsidR="003900A2" w:rsidRPr="003900A2" w:rsidRDefault="003900A2" w:rsidP="003900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 программы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Материально-техническое обеспечение.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Планшеты на каждого ребенка.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Стулья, столы.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Подиум для постановок.                                                                                       4.Ученическая доска.                                                                                               5.Телевизор.                                                                                                                     6. Проектор.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7. Карандаши простые различной твердости (Т, ТН, М, 2Т, 2М).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8. Кисти беличьи, колонковые, щетинистые.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9. Альбомы, ватман.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10. Цветная бумага различной фактуры, картон.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11. Тушь, акварельные, гуашевые, масляные краски.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12. Лак, растворитель.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13. Рамки для изделий.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14. Заготовки для изготовления ваз.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дидактических материалов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lastRenderedPageBreak/>
        <w:t>учебная и учебно</w:t>
      </w: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3900A2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методическая  литературы по изобразительному искусству</w:t>
      </w: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3900A2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истории мировой культуры</w:t>
      </w: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3900A2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художественные альбомы</w:t>
      </w: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3900A2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книги, оформленными известными художниками – иллюстраторами. 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схемы: 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основные понятия композиции»,  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цветовой круг (основные, составные и дополнительные цвета),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схема линейной перспективы; 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композиция на круглой основе; 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образцы  для плоскостной и объемной лепки;  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-образцы геометрических фигур из бумаги; 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гипсовые геометрические тела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карточки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схемы, шаблоны, лекционный материал.</w:t>
      </w:r>
    </w:p>
    <w:p w:rsidR="003900A2" w:rsidRPr="003900A2" w:rsidRDefault="003900A2" w:rsidP="003900A2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Информационное обеспечение:</w:t>
      </w:r>
    </w:p>
    <w:p w:rsidR="003900A2" w:rsidRPr="003900A2" w:rsidRDefault="003900A2" w:rsidP="003900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компьютер;</w:t>
      </w:r>
    </w:p>
    <w:p w:rsidR="003900A2" w:rsidRPr="003900A2" w:rsidRDefault="003900A2" w:rsidP="003900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коллекция цифровых образовательных ресурсов по декоративно-прикладному искусству;</w:t>
      </w:r>
    </w:p>
    <w:p w:rsidR="003900A2" w:rsidRPr="003900A2" w:rsidRDefault="003900A2" w:rsidP="003900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видео уроки с записью мастер классов; </w:t>
      </w:r>
    </w:p>
    <w:p w:rsidR="003900A2" w:rsidRPr="003900A2" w:rsidRDefault="003900A2" w:rsidP="003900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наглядное пособие: изделия из соленого теста, книги, схемы, рисунки.</w:t>
      </w:r>
    </w:p>
    <w:p w:rsidR="003900A2" w:rsidRPr="003900A2" w:rsidRDefault="003900A2" w:rsidP="003900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воспитанник обеспечивается доступом к библиотечным фондам. Во время самостоятельной работы, для сбора дополнительного материала воспитанники могут пользоваться Интернетом. </w:t>
      </w:r>
    </w:p>
    <w:p w:rsidR="003900A2" w:rsidRPr="003900A2" w:rsidRDefault="003900A2" w:rsidP="003900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Библиотечный фонд укомплектовывается печатными изданиями, основной и дополнительной учебной, учебно-методической литературой.</w:t>
      </w:r>
    </w:p>
    <w:p w:rsidR="003900A2" w:rsidRPr="003900A2" w:rsidRDefault="003900A2" w:rsidP="003900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Журналы по рукоделию.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Цифровые образовательные ресурсы (интернет - источники):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Сайт «Фестиваль педагогических идей. Открытый урок» http://festival.1september.ru/;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Социальная сеть работников образования  nsportal.ru;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Международный образовательный  портал  «maam.ru»  http://www.maam.ru/; </w:t>
      </w:r>
    </w:p>
    <w:p w:rsidR="003900A2" w:rsidRPr="003900A2" w:rsidRDefault="003900A2" w:rsidP="003900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развивающий портал         http://pochemu4ka.ru/;</w:t>
      </w:r>
    </w:p>
    <w:p w:rsidR="003900A2" w:rsidRPr="003900A2" w:rsidRDefault="003900A2" w:rsidP="003900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«Развивающие игры для детей» http://www.baby-gamer.ru/.</w:t>
      </w:r>
    </w:p>
    <w:p w:rsidR="003900A2" w:rsidRPr="003900A2" w:rsidRDefault="003900A2" w:rsidP="003900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также: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stranamasterov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strana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Mam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sdelaysam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tvorchestvaidei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39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woman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advice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; akademiyatvorchestva.ru;  и т.д.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Кадровое обеспечение</w:t>
      </w:r>
      <w:r w:rsidR="002A660B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Реализовать программу «Волшеб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 тесто» может педагог, обладающий профессиональными знаниями (со средне-специальным или высшим  педагогическим образованием).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Baltica" w:hAnsi="Times New Roman" w:cs="Times New Roman"/>
          <w:b/>
          <w:bCs/>
          <w:sz w:val="28"/>
          <w:szCs w:val="28"/>
          <w:lang w:eastAsia="ar-SA"/>
        </w:rPr>
      </w:pPr>
    </w:p>
    <w:p w:rsidR="003900A2" w:rsidRPr="003900A2" w:rsidRDefault="003900A2" w:rsidP="003900A2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аттестации.</w:t>
      </w:r>
    </w:p>
    <w:p w:rsidR="003900A2" w:rsidRPr="003900A2" w:rsidRDefault="003900A2" w:rsidP="003900A2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образовательных результатов учащихся по дополнительной общеобразовательной </w:t>
      </w:r>
      <w:r w:rsidR="002A66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общеразвивающей программе  «Волшеб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ное тесто»  осуществляется в порядке, установленном локальным нормативным актом </w:t>
      </w: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Положение  о внутренней итоговой аттестации освоения  дополнительных </w:t>
      </w: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обще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 программ </w:t>
      </w:r>
      <w:r w:rsidRPr="003900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обучающимися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объединений муниципального бюджетного </w:t>
      </w:r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учреждения дополнительного образования Дома детского творчества </w:t>
      </w:r>
      <w:proofErr w:type="spellStart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г</w:t>
      </w:r>
      <w:proofErr w:type="gramStart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>.Н</w:t>
      </w:r>
      <w:proofErr w:type="gramEnd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овокубанска</w:t>
      </w:r>
      <w:proofErr w:type="spellEnd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муниципального образования </w:t>
      </w:r>
      <w:proofErr w:type="spellStart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Новокубанский</w:t>
      </w:r>
      <w:proofErr w:type="spellEnd"/>
      <w:r w:rsidRPr="003900A2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район».</w:t>
      </w:r>
    </w:p>
    <w:p w:rsidR="003900A2" w:rsidRPr="003900A2" w:rsidRDefault="003900A2" w:rsidP="003900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предусматривается проверка текущих результатов – проведение мониторинга эффективности обучения учащихся. Его цель - выявление ошибок и успехов в работе. Мониторинг составляется за полугодие и за год: в середине учебного года (январь – февраль) и в конце учебного года (май). Применяется 10-бальная шкала оценки (высокий уровень - 8-10 баллов, средний 5-7 баллов, низкий 1-4 балла). В результате составляется таблица, где фиксируется результативность усвоения материала. </w:t>
      </w:r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Baltica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900A2">
        <w:rPr>
          <w:rFonts w:ascii="Times New Roman" w:eastAsia="Baltica" w:hAnsi="Times New Roman" w:cs="Times New Roman"/>
          <w:b/>
          <w:sz w:val="28"/>
          <w:szCs w:val="28"/>
          <w:lang w:eastAsia="ar-SA"/>
        </w:rPr>
        <w:t>Формы подведения итогов: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входной контроль осуществляется в начале учебного года (диагностика – «Что я люблю и умею мастерить»);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текущий и итоговый контроль осуществляется в форме:</w:t>
      </w:r>
    </w:p>
    <w:p w:rsidR="003900A2" w:rsidRPr="003900A2" w:rsidRDefault="003900A2" w:rsidP="003900A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внутри учреждения выставок: «Краски осени», «День матери», «Рождественские фантазии», «Мастера и мастерицы»,   участие в городских и краевых выставках; </w:t>
      </w:r>
    </w:p>
    <w:p w:rsidR="003900A2" w:rsidRPr="003900A2" w:rsidRDefault="003900A2" w:rsidP="003900A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викторины по народным промыслам и викторины, </w:t>
      </w:r>
    </w:p>
    <w:p w:rsidR="003900A2" w:rsidRPr="003900A2" w:rsidRDefault="003900A2" w:rsidP="003900A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Baltica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итоговые занятия «Волшебное тесто», «Фантазии из соленого теста», тестирование. </w:t>
      </w:r>
    </w:p>
    <w:p w:rsidR="003900A2" w:rsidRPr="003900A2" w:rsidRDefault="003900A2" w:rsidP="003900A2">
      <w:pPr>
        <w:keepNext/>
        <w:tabs>
          <w:tab w:val="left" w:pos="13608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900A2" w:rsidRPr="003900A2" w:rsidRDefault="003900A2" w:rsidP="003900A2">
      <w:pPr>
        <w:tabs>
          <w:tab w:val="left" w:pos="13325"/>
        </w:tabs>
        <w:suppressAutoHyphens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Методы обучения:</w:t>
      </w:r>
    </w:p>
    <w:p w:rsidR="003900A2" w:rsidRPr="003900A2" w:rsidRDefault="003900A2" w:rsidP="003900A2">
      <w:pPr>
        <w:tabs>
          <w:tab w:val="left" w:pos="13325"/>
        </w:tabs>
        <w:suppressAutoHyphens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способу организации занятий:</w:t>
      </w:r>
    </w:p>
    <w:p w:rsidR="003900A2" w:rsidRPr="003900A2" w:rsidRDefault="003900A2" w:rsidP="003900A2">
      <w:pPr>
        <w:tabs>
          <w:tab w:val="left" w:pos="13325"/>
        </w:tabs>
        <w:suppressAutoHyphens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словесный  (устное изложение, беседа, рассказ, сообщение, объяснение, диалог, анализ и т.д.);</w:t>
      </w:r>
      <w:proofErr w:type="gramEnd"/>
    </w:p>
    <w:p w:rsidR="003900A2" w:rsidRPr="003900A2" w:rsidRDefault="003900A2" w:rsidP="003900A2">
      <w:pPr>
        <w:tabs>
          <w:tab w:val="left" w:pos="13325"/>
        </w:tabs>
        <w:suppressAutoHyphens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наблюдения (зарисовки, записи, фотографирование);</w:t>
      </w:r>
    </w:p>
    <w:p w:rsidR="003900A2" w:rsidRPr="003900A2" w:rsidRDefault="003900A2" w:rsidP="003900A2">
      <w:pPr>
        <w:tabs>
          <w:tab w:val="left" w:pos="13325"/>
        </w:tabs>
        <w:suppressAutoHyphens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исследования (знакомство с библиотечным фондом и электронными носителями); </w:t>
      </w:r>
    </w:p>
    <w:p w:rsidR="003900A2" w:rsidRPr="003900A2" w:rsidRDefault="003900A2" w:rsidP="003900A2">
      <w:pPr>
        <w:tabs>
          <w:tab w:val="left" w:pos="13325"/>
        </w:tabs>
        <w:suppressAutoHyphens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практическая работа (изготовление изделий из соленого теста, из окрашенного теста);</w:t>
      </w:r>
    </w:p>
    <w:p w:rsidR="003900A2" w:rsidRPr="003900A2" w:rsidRDefault="003900A2" w:rsidP="003900A2">
      <w:pPr>
        <w:tabs>
          <w:tab w:val="left" w:pos="13325"/>
        </w:tabs>
        <w:suppressAutoHyphens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наглядный (образцы, схемы, раздаточный материал);</w:t>
      </w:r>
    </w:p>
    <w:p w:rsidR="003900A2" w:rsidRPr="003900A2" w:rsidRDefault="003900A2" w:rsidP="003900A2">
      <w:pPr>
        <w:tabs>
          <w:tab w:val="left" w:pos="13325"/>
        </w:tabs>
        <w:suppressAutoHyphens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обучение успехом (поощрения, открытые занятия для родителей);</w:t>
      </w:r>
    </w:p>
    <w:p w:rsidR="003900A2" w:rsidRPr="003900A2" w:rsidRDefault="003900A2" w:rsidP="003900A2">
      <w:pPr>
        <w:tabs>
          <w:tab w:val="left" w:pos="13325"/>
        </w:tabs>
        <w:suppressAutoHyphens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игровой (путешествия, конкурсы, соревнования, праздники, ролевые и деловые игры и др.);</w:t>
      </w:r>
    </w:p>
    <w:p w:rsidR="003900A2" w:rsidRPr="003900A2" w:rsidRDefault="003900A2" w:rsidP="003900A2">
      <w:pPr>
        <w:tabs>
          <w:tab w:val="left" w:pos="13325"/>
        </w:tabs>
        <w:suppressAutoHyphens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убеждения (пример, самоанализ, анализ практической деятельности)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уровню деятельности детей: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Объяснительно-иллюстративные (методы обучения, при использовании которых, дети воспринимают и усваивают готовую информацию). 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2.  Репродуктивные методы обучения (воспитанники воспроизводят полученные знания и освоенные способы деятельности).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Частично-поисковые методы обучения (участие детей в коллективном поиске, решение поставленной задачи совместно с педагогом).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Исследовательские методы обучения (овладение детьми методами научного познания, самостоятельной творческой работы).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форме организации деятельности учащихся: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фронтальный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одновременная работа со всеми учащимися;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коллективный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организация проектно-поискового или творческого взаимодействия между всеми детьми;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индивидуально-фронтальный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(чередование индивидуальных и фронтальных форм работы);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групповой (организация работы по малым группам);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коллективно-групповой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(выполнение заданий малыми группами, последующая презентация результатов выполнения заданий и их обобщение);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индивидуальный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(индивидуальное выполнение заданий, решение проблемы).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Занятие по типу может быть комбинированным, теоретическим, практическим, диагностическим, контрольным, тренировочным и др.</w:t>
      </w:r>
    </w:p>
    <w:p w:rsidR="003900A2" w:rsidRPr="003900A2" w:rsidRDefault="003900A2" w:rsidP="003900A2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Образовательные технологии: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Традиционные технологии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технологии, построенные на объяснительно-иллюстративном способе обучения. При использовании данной технологии педагог основное внимание в своей работе отводит из</w:t>
      </w:r>
      <w:r w:rsidR="002A66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полугод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учебного материала.  Огромное значение имеют также широко применяемые наглядные пособия, образцы, технические средства обучения.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A2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</w:t>
      </w: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 технологии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эффективная организация взаимодействия педагога и учащихся, продуктивная форма их обучения с элементами соревнования, неподдельного интереса. В процессе игры у учащихся вырабатывается привычка сосредотачиваться, мыслить самостоятельно, развивается внимание, стремление к знаниям. Увлёкшись, учащиеся не замечают, что они учатся: познают, запоминают новое, ориентируются в необычных ситуациях, развивают навыки, фантазию. Даже самые пассивные из учеников включаются в игру с огромным желанием.</w:t>
      </w:r>
    </w:p>
    <w:p w:rsidR="003900A2" w:rsidRPr="003900A2" w:rsidRDefault="003900A2" w:rsidP="003900A2">
      <w:pPr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Технологии личностно-ориентированного обучения -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ставят в центр образования личность ребенка, обеспечение комфортных условий в семье и в школьном учреждении, бесконфликтных и безопасных условий ее развития, реализация имеющихся природных потенциалов ребёнка. 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проектов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стимулирование интереса ребят к определённым проблемам, развитие критического мышления. Метод проектов всегда ориентирован  на самостоятельную деятельность учащихся - индивидуальную, парную, групповую, которую учащиеся выполняют в течение определённого отрезка времени.</w:t>
      </w:r>
    </w:p>
    <w:p w:rsidR="003900A2" w:rsidRPr="003900A2" w:rsidRDefault="003900A2" w:rsidP="003900A2">
      <w:pPr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Метод обучения в сотрудничестве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метод, основанный на коллективном способе обучения. 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такой технологии заключаются в следующем: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-развиваются навыки мыслительной деятельности, включается работа памяти;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-каждый ученик имеет возможность работать в индивидуальном темпе;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-совершенствуются навыки логического мышления, последовательного изложения материала;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-актуализируются полученные опыт и знания;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-повышается ответственность за результат коллективной работы.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Дифференцированный метод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 как нельзя лучше способствует осуществлению личностного развития учащихся.        Основная задача заключается в раскрытии индивидуальности, в помощи её развития, проявления и обретения избирательности и устойчивости к социальным воздействиям. Дифференцированное обучение сводится к выявлению и максимальному развитию способностей каждого ученика. Существенно то, что применение дифференцированного подхода на различных этапах учебного процесса в конечном итоге направлено на овладение всеми учащимися определённым программным минимумом знаний, умений и навыков.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Тестовые технологии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на уроке отводится устным упражнениям. Задания берутся разнообразные – от простого к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задания базового уровня для закрепления полученных знаний и логические задания, над которыми следует подумать.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технологии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технологии с использованием компьютера и других технических 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при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обьяснении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материала или при закреплении полученных знаний.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gramStart"/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организации учебного занятия:</w:t>
      </w:r>
      <w:r w:rsidRPr="003900A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лекция,</w:t>
      </w: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беседа, игра,  конкурс, наблюдение,   открытое занятие, практическое занятие, презентация, творческая мастерская, тренинг, деловые и сюжетно-ролевые игры,  игры - путешествия, конструирование, работа  в  тетрадях, рисование, праздники.</w:t>
      </w:r>
      <w:proofErr w:type="gramEnd"/>
    </w:p>
    <w:p w:rsidR="003900A2" w:rsidRPr="003900A2" w:rsidRDefault="003900A2" w:rsidP="003900A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0A2" w:rsidRPr="003900A2" w:rsidRDefault="003900A2" w:rsidP="003900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Тематика и формы методических и дидактических материалов по программе: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1931"/>
        <w:gridCol w:w="1624"/>
        <w:gridCol w:w="1985"/>
        <w:gridCol w:w="1683"/>
        <w:gridCol w:w="1684"/>
      </w:tblGrid>
      <w:tr w:rsidR="003900A2" w:rsidRPr="003900A2" w:rsidTr="003900A2">
        <w:trPr>
          <w:trHeight w:val="18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или 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 организации учебно-воспитательского процесса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контроля</w:t>
            </w:r>
          </w:p>
          <w:p w:rsidR="003900A2" w:rsidRPr="003900A2" w:rsidRDefault="003900A2" w:rsidP="003900A2">
            <w:pPr>
              <w:widowControl w:val="0"/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Вводное занятие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памятки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Ознакомление учащихся с целями и задачами объединения. Инструктаж по технике </w:t>
            </w: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безопасности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иллюстраций,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Приготовление к лепке и основы работы с соленым тестом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иллюстраций,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Материалы и инструменты для изготовления изделий из теста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схемы, образцы швов, инструменты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Лепка простых элементов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иллюстраций,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фактуры поверхности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иллюстраций,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Сушка, склейка, хранение изделий из соленого теста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иллюстраций,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Использование </w:t>
            </w:r>
            <w:proofErr w:type="spellStart"/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чесноковыжималки</w:t>
            </w:r>
            <w:proofErr w:type="spellEnd"/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ситечка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иллюстраций,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фигурки</w:t>
            </w:r>
          </w:p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 колобок»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иллюстраций,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розетки «виноград»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иллюстраций,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розетки «виноград»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иллюстраций,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Окраска теста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Раздаточный материал, схемы, образцы </w:t>
            </w: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швов, инструменты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Окраска изделий из соленого теста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схемы, образцы швов, инструменты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божьей коровки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схемы, образцы швов, инструменты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божьей коровки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картины с фруктами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практическое задание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картины с фруктами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Лепка цветов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Корзина с розами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rPr>
          <w:trHeight w:val="17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Корзина с розами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Частично-поисковый, словесный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анализ работ</w:t>
            </w:r>
          </w:p>
        </w:tc>
      </w:tr>
      <w:tr w:rsidR="003900A2" w:rsidRPr="003900A2" w:rsidTr="003900A2">
        <w:trPr>
          <w:trHeight w:val="177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Лилии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Фиалки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выставка детского творчества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58D" w:rsidRPr="003900A2" w:rsidTr="00B07EE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Лепка Морских животных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58D" w:rsidRPr="003900A2" w:rsidTr="00B07EE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забавных рыбок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58D" w:rsidRPr="003900A2" w:rsidTr="00B07EE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Медуза и звезда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58D" w:rsidRPr="003900A2" w:rsidTr="00B07EE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Морской конек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58D" w:rsidRPr="003900A2" w:rsidTr="00B07EE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Осьминог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58D" w:rsidRPr="003900A2" w:rsidTr="00B07EE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Дельфин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58D" w:rsidRPr="003900A2" w:rsidTr="00B07EE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аквариума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D" w:rsidRPr="003900A2" w:rsidRDefault="0023658D" w:rsidP="00B07E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3658D" w:rsidRPr="003900A2" w:rsidRDefault="0023658D" w:rsidP="00B07E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Встречаем новый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23658D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="003900A2"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 елки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, объединение в подгруппы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23658D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="003900A2"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 елки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, объединение в подгруппы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23658D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3900A2"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Дед Мороз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, объединение в подгруппы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23658D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="003900A2"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Снеговик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объединение </w:t>
            </w: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подгруппы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23658D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31</w:t>
            </w:r>
            <w:r w:rsidR="003900A2"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Новогодний сувенир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, объединение в подгруппы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23658D" w:rsidP="003900A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32</w:t>
            </w:r>
            <w:r w:rsidR="003900A2" w:rsidRPr="003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Елочные игрушки, гирлянда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, объединение в подгруппы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Лепим птиц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23658D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  <w:r w:rsidR="003900A2"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Пингвин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практическая работа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23658D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  <w:r w:rsidR="003900A2"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Цыпленок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практическая работа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23658D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  <w:r w:rsidR="003900A2"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практическая работа</w:t>
            </w:r>
          </w:p>
        </w:tc>
      </w:tr>
      <w:tr w:rsidR="003900A2" w:rsidRPr="003900A2" w:rsidTr="003900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23658D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  <w:r w:rsidR="003900A2"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Аист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инструменты,</w:t>
            </w:r>
          </w:p>
          <w:p w:rsidR="003900A2" w:rsidRPr="003900A2" w:rsidRDefault="003900A2" w:rsidP="003900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практическая работа</w:t>
            </w:r>
          </w:p>
        </w:tc>
      </w:tr>
    </w:tbl>
    <w:p w:rsidR="003900A2" w:rsidRPr="003900A2" w:rsidRDefault="003900A2" w:rsidP="003900A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0A2" w:rsidRPr="003900A2" w:rsidRDefault="003900A2" w:rsidP="003900A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Алгоритм  учебного занятия:</w:t>
      </w:r>
    </w:p>
    <w:p w:rsidR="003900A2" w:rsidRPr="003900A2" w:rsidRDefault="0023658D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Занятия в объединении «Волшеб</w:t>
      </w:r>
      <w:r w:rsidR="003900A2"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 тесто» рекомендуется осуществлять в форме мелкогрупповых занятий (численностью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 до 15</w:t>
      </w:r>
      <w:r w:rsidR="003900A2"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человек).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Распределение нагрузки по 4 часа в неделю. В процессе занятий используются различные формы занятий: традиционные, </w:t>
      </w:r>
      <w:r w:rsidR="003900A2"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комбинированные и практические занятия; лекции, игры, праздники, конкурсы, соревнования и другие.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3900A2" w:rsidRPr="003900A2" w:rsidTr="00390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A2" w:rsidRPr="003900A2" w:rsidRDefault="003900A2" w:rsidP="00390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A2" w:rsidRPr="003900A2" w:rsidRDefault="003900A2" w:rsidP="00390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A2" w:rsidRPr="003900A2" w:rsidRDefault="003900A2" w:rsidP="00390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0A2" w:rsidRPr="003900A2" w:rsidRDefault="003900A2" w:rsidP="003900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Формы организации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0A2" w:rsidRPr="003900A2" w:rsidTr="00390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Дети готовят инструменты и принадлежности для занятия</w:t>
            </w:r>
          </w:p>
        </w:tc>
      </w:tr>
      <w:tr w:rsidR="003900A2" w:rsidRPr="003900A2" w:rsidTr="00390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A2" w:rsidRPr="003900A2" w:rsidRDefault="003900A2" w:rsidP="0039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этап.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нового материала.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A2" w:rsidRPr="003900A2" w:rsidRDefault="003900A2" w:rsidP="0039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Постановка целей и задач занятия, требования к работе. Анализ работы. Демонстрация наглядных пособий. </w:t>
            </w:r>
          </w:p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0A2" w:rsidRPr="003900A2" w:rsidTr="00390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знаний, практических умений и навыков,  получаемых при объяснении этого материала педагогом. Фронтальная и индивидуальная работа.</w:t>
            </w:r>
          </w:p>
        </w:tc>
      </w:tr>
      <w:tr w:rsidR="003900A2" w:rsidRPr="003900A2" w:rsidTr="00390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Веселая переменка.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Физкультминутка.</w:t>
            </w:r>
          </w:p>
        </w:tc>
      </w:tr>
      <w:tr w:rsidR="003900A2" w:rsidRPr="003900A2" w:rsidTr="00390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этап.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A2" w:rsidRPr="003900A2" w:rsidRDefault="003900A2" w:rsidP="00390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A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выставки. Коллективное обсуждение. Анализ работ детей.</w:t>
            </w:r>
          </w:p>
        </w:tc>
      </w:tr>
    </w:tbl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Список обязательной литературы</w:t>
      </w: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1.Детская энциклопедия  «Живая природа» Москва РОСМЭН 2014г.</w:t>
      </w: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Детская энциклопедия  «Млекопитающие» Москва РОСМЭН 2014г.</w:t>
      </w: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3.Мастера декоративн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творчества Кубани 2015г.</w:t>
      </w: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Детская энциклопедия  «Насекомые» Москва РОСМЭН 2014г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 Рози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Диккинс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5.Детская энциклопедия «Животные России» Москва РОСМЭН 2014г. автор Травина Ирина Владимировна.</w:t>
      </w: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6.  Энциклопедия «Животный мир планеты земля» автор Ярослава Соколова издательский дом «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Ростов-на-дону 2017г.</w:t>
      </w: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7.Ирина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Хананова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«Соленое тесто», фантазии из муки соли и воды. </w:t>
      </w: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8.«Соленое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тесто»</w:t>
      </w:r>
      <w:proofErr w:type="gram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поделок/М.: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Эксмо,2010.</w:t>
      </w: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9.Зимина Н. В. «Шедевры из соленого теста», украшения, поделки, сувениры. 2010г. </w:t>
      </w: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ru-RU"/>
        </w:rPr>
        <w:t>10.М. А. Антипова «Соленое тесто», необычные поделки и украшения. 2010г.</w:t>
      </w:r>
    </w:p>
    <w:p w:rsidR="003900A2" w:rsidRPr="003900A2" w:rsidRDefault="003900A2" w:rsidP="0039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11.А.Н. Фоминова, Т.Л. Шабанова «Педагогическая психология» Учебное пособие, </w:t>
      </w:r>
      <w:smartTag w:uri="urn:schemas-microsoft-com:office:smarttags" w:element="metricconverter">
        <w:smartTagPr>
          <w:attr w:name="ProductID" w:val="2013 г"/>
        </w:smartTagPr>
        <w:r w:rsidRPr="003900A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900A2" w:rsidRPr="003900A2" w:rsidRDefault="003900A2" w:rsidP="003900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</w:p>
    <w:p w:rsidR="003900A2" w:rsidRPr="003900A2" w:rsidRDefault="003900A2" w:rsidP="003900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дополнительной литературы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1.О.А.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Фиофанова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«Психология взросления и воспитательные практики нового поколения» Учебное пособие, Москва </w:t>
      </w:r>
      <w:smartTag w:uri="urn:schemas-microsoft-com:office:smarttags" w:element="metricconverter">
        <w:smartTagPr>
          <w:attr w:name="ProductID" w:val="2012 г"/>
        </w:smartTagPr>
        <w:r w:rsidRPr="003900A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2012 г</w:t>
        </w:r>
      </w:smartTag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2.Н. 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Богачкина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«Шпаргалка по педагогической психологии», Москва 2010 г.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3.Е.П. Ильин «Психология для педагогов» СПб: Питер, </w:t>
      </w:r>
      <w:smartTag w:uri="urn:schemas-microsoft-com:office:smarttags" w:element="metricconverter">
        <w:smartTagPr>
          <w:attr w:name="ProductID" w:val="2012 г"/>
        </w:smartTagPr>
        <w:r w:rsidRPr="003900A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2012 г</w:t>
        </w:r>
      </w:smartTag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4.О.Е. Акимов «</w:t>
      </w:r>
      <w:proofErr w:type="spellStart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Психолгия</w:t>
      </w:r>
      <w:proofErr w:type="spellEnd"/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познания. УДОД», </w:t>
      </w:r>
      <w:smartTag w:uri="urn:schemas-microsoft-com:office:smarttags" w:element="metricconverter">
        <w:smartTagPr>
          <w:attr w:name="ProductID" w:val="2012 г"/>
        </w:smartTagPr>
        <w:r w:rsidRPr="003900A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2012 г</w:t>
        </w:r>
      </w:smartTag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900A2" w:rsidRPr="003900A2" w:rsidRDefault="003900A2" w:rsidP="0039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0A2">
        <w:rPr>
          <w:rFonts w:ascii="Times New Roman" w:eastAsia="Times New Roman" w:hAnsi="Times New Roman" w:cs="Times New Roman"/>
          <w:sz w:val="28"/>
          <w:szCs w:val="28"/>
          <w:lang w:eastAsia="ar-SA"/>
        </w:rPr>
        <w:t>5.Ю.В. Василькова, Т.А. Василькова «Социальная педагогика»</w:t>
      </w:r>
    </w:p>
    <w:p w:rsidR="003900A2" w:rsidRPr="003900A2" w:rsidRDefault="003900A2" w:rsidP="003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84" w:rsidRDefault="00A71284"/>
    <w:sectPr w:rsidR="00A7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Baltica">
    <w:charset w:val="CC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-Regular">
    <w:charset w:val="88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ru-RU"/>
      </w:rPr>
    </w:lvl>
  </w:abstractNum>
  <w:abstractNum w:abstractNumId="1">
    <w:nsid w:val="07F97B9C"/>
    <w:multiLevelType w:val="hybridMultilevel"/>
    <w:tmpl w:val="BDF05B90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1114"/>
    <w:multiLevelType w:val="hybridMultilevel"/>
    <w:tmpl w:val="9F88CAAC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9732A"/>
    <w:multiLevelType w:val="hybridMultilevel"/>
    <w:tmpl w:val="B8B20056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5012A"/>
    <w:multiLevelType w:val="hybridMultilevel"/>
    <w:tmpl w:val="981E2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423FC"/>
    <w:multiLevelType w:val="hybridMultilevel"/>
    <w:tmpl w:val="167CF5B0"/>
    <w:lvl w:ilvl="0" w:tplc="1E40BE14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0E280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A1C8CB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24A4F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D40F5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F8FD7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B5CDB7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2CE321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69C685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A2"/>
    <w:rsid w:val="000F77E2"/>
    <w:rsid w:val="001F3DBD"/>
    <w:rsid w:val="0023658D"/>
    <w:rsid w:val="002A660B"/>
    <w:rsid w:val="0035446A"/>
    <w:rsid w:val="003900A2"/>
    <w:rsid w:val="00A71284"/>
    <w:rsid w:val="00F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0A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00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00A2"/>
  </w:style>
  <w:style w:type="paragraph" w:customStyle="1" w:styleId="Default">
    <w:name w:val="Default"/>
    <w:basedOn w:val="a"/>
    <w:rsid w:val="003900A2"/>
    <w:pPr>
      <w:suppressAutoHyphens/>
      <w:autoSpaceDE w:val="0"/>
      <w:spacing w:after="0" w:line="200" w:lineRule="atLeast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a3">
    <w:name w:val="Normal (Web)"/>
    <w:basedOn w:val="a"/>
    <w:uiPriority w:val="99"/>
    <w:rsid w:val="0039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900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900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3900A2"/>
    <w:rPr>
      <w:rFonts w:cs="Mangal"/>
    </w:rPr>
  </w:style>
  <w:style w:type="character" w:customStyle="1" w:styleId="s2">
    <w:name w:val="s2"/>
    <w:rsid w:val="003900A2"/>
  </w:style>
  <w:style w:type="paragraph" w:customStyle="1" w:styleId="c2">
    <w:name w:val="c2"/>
    <w:basedOn w:val="a"/>
    <w:rsid w:val="0039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3900A2"/>
  </w:style>
  <w:style w:type="character" w:customStyle="1" w:styleId="c4">
    <w:name w:val="c4"/>
    <w:rsid w:val="003900A2"/>
  </w:style>
  <w:style w:type="table" w:styleId="a7">
    <w:name w:val="Table Grid"/>
    <w:basedOn w:val="a1"/>
    <w:uiPriority w:val="59"/>
    <w:rsid w:val="0039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39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0A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00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00A2"/>
  </w:style>
  <w:style w:type="paragraph" w:customStyle="1" w:styleId="Default">
    <w:name w:val="Default"/>
    <w:basedOn w:val="a"/>
    <w:rsid w:val="003900A2"/>
    <w:pPr>
      <w:suppressAutoHyphens/>
      <w:autoSpaceDE w:val="0"/>
      <w:spacing w:after="0" w:line="200" w:lineRule="atLeast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a3">
    <w:name w:val="Normal (Web)"/>
    <w:basedOn w:val="a"/>
    <w:uiPriority w:val="99"/>
    <w:rsid w:val="0039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900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900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3900A2"/>
    <w:rPr>
      <w:rFonts w:cs="Mangal"/>
    </w:rPr>
  </w:style>
  <w:style w:type="character" w:customStyle="1" w:styleId="s2">
    <w:name w:val="s2"/>
    <w:rsid w:val="003900A2"/>
  </w:style>
  <w:style w:type="paragraph" w:customStyle="1" w:styleId="c2">
    <w:name w:val="c2"/>
    <w:basedOn w:val="a"/>
    <w:rsid w:val="0039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3900A2"/>
  </w:style>
  <w:style w:type="character" w:customStyle="1" w:styleId="c4">
    <w:name w:val="c4"/>
    <w:rsid w:val="003900A2"/>
  </w:style>
  <w:style w:type="table" w:styleId="a7">
    <w:name w:val="Table Grid"/>
    <w:basedOn w:val="a1"/>
    <w:uiPriority w:val="59"/>
    <w:rsid w:val="0039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39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5AD6-9E35-48D2-971D-EBABEF41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НДДТ</cp:lastModifiedBy>
  <cp:revision>4</cp:revision>
  <dcterms:created xsi:type="dcterms:W3CDTF">2018-09-24T19:42:00Z</dcterms:created>
  <dcterms:modified xsi:type="dcterms:W3CDTF">2019-01-14T08:39:00Z</dcterms:modified>
</cp:coreProperties>
</file>